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66690" cy="7019925"/>
            <wp:effectExtent l="0" t="0" r="1651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019925"/>
            <wp:effectExtent l="0" t="0" r="1651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019925"/>
            <wp:effectExtent l="0" t="0" r="16510" b="158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019925"/>
            <wp:effectExtent l="0" t="0" r="1651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019925"/>
            <wp:effectExtent l="0" t="0" r="1651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FAFEADB"/>
    <w:rsid w:val="EFAFE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Office_5.4.0.7913_F1E327BC-269C-435d-A152-05C5408002CA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2023-04-27T22:35:00Z</dcterms:created>
  <dc:creator>亭亭如盖。</dc:creator>
  <cp:lastModifiedBy>亭亭如盖。</cp:lastModifiedBy>
  <dcterms:modified xsi:type="dcterms:W3CDTF">2023-04-27T22:39:29Z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2052-5.4.0.7913</vt:lpwstr>
  </property>
  <property fmtid="{D5CDD505-2E9C-101B-9397-08002B2CF9AE}" pid="3" name="ICV">
    <vt:lpwstr>05B6A27500C7125745884A64A630B259_41</vt:lpwstr>
  </property>
</Properties>
</file>